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C09" w:rsidRPr="00C526A3" w:rsidRDefault="00070C09" w:rsidP="00070C09">
      <w:pPr>
        <w:pStyle w:val="NormalWeb"/>
        <w:jc w:val="center"/>
        <w:rPr>
          <w:b/>
          <w:bCs/>
          <w:color w:val="000000"/>
          <w:sz w:val="32"/>
          <w:szCs w:val="32"/>
          <w:shd w:val="clear" w:color="auto" w:fill="FFFFFF"/>
        </w:rPr>
      </w:pPr>
      <w:bookmarkStart w:id="0" w:name="_GoBack"/>
      <w:bookmarkEnd w:id="0"/>
      <w:r w:rsidRPr="00C526A3">
        <w:rPr>
          <w:b/>
          <w:bCs/>
          <w:color w:val="000000"/>
          <w:sz w:val="32"/>
          <w:szCs w:val="32"/>
          <w:shd w:val="clear" w:color="auto" w:fill="FFFFFF"/>
        </w:rPr>
        <w:t>BÁO CÁO THAM LUẬN</w:t>
      </w:r>
    </w:p>
    <w:p w:rsidR="00896B82" w:rsidRDefault="005E0D91" w:rsidP="00070C09">
      <w:pPr>
        <w:pStyle w:val="NormalWeb"/>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2338628</wp:posOffset>
                </wp:positionH>
                <wp:positionV relativeFrom="paragraph">
                  <wp:posOffset>1133958</wp:posOffset>
                </wp:positionV>
                <wp:extent cx="1446663" cy="6824"/>
                <wp:effectExtent l="0" t="0" r="20320" b="31750"/>
                <wp:wrapNone/>
                <wp:docPr id="1" name="Straight Connector 1"/>
                <wp:cNvGraphicFramePr/>
                <a:graphic xmlns:a="http://schemas.openxmlformats.org/drawingml/2006/main">
                  <a:graphicData uri="http://schemas.microsoft.com/office/word/2010/wordprocessingShape">
                    <wps:wsp>
                      <wps:cNvCnPr/>
                      <wps:spPr>
                        <a:xfrm flipV="1">
                          <a:off x="0" y="0"/>
                          <a:ext cx="1446663"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485063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4.15pt,89.3pt" to="298.05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" strokecolor="black [3040]"/>
            </w:pict>
          </mc:Fallback>
        </mc:AlternateContent>
      </w:r>
      <w:r w:rsidR="00263AC6" w:rsidRPr="00263AC6">
        <w:rPr>
          <w:b/>
          <w:sz w:val="28"/>
          <w:szCs w:val="28"/>
        </w:rPr>
        <w:t>Những khó khăn, vướng mắc từ thực tiễn thi hành quy trình nội bộ giải quyết các thủ tục hành chính liên thông: Đăng ký khai sinh, đăng ký thường trú, cấp thẻ bảo hiểm y tế cho trẻ em dưới 6 tuổi; Đăng ký khai tử, xoá đăng ký thường trú, hưởng chế độ tử tuất/ hỗ trợ chi phí mai táng/ hưởng mai táng phí trên địa bàn</w:t>
      </w:r>
      <w:r w:rsidR="00263AC6">
        <w:rPr>
          <w:b/>
          <w:sz w:val="28"/>
          <w:szCs w:val="28"/>
        </w:rPr>
        <w:t xml:space="preserve"> thành phố Sa Đéc</w:t>
      </w:r>
    </w:p>
    <w:p w:rsidR="00DB1EA8" w:rsidRDefault="00070C09" w:rsidP="005E0D91">
      <w:pPr>
        <w:pStyle w:val="NormalWeb"/>
        <w:jc w:val="both"/>
        <w:rPr>
          <w:b/>
          <w:bCs/>
          <w:color w:val="000000"/>
          <w:sz w:val="28"/>
          <w:szCs w:val="28"/>
          <w:shd w:val="clear" w:color="auto" w:fill="FFFFFF"/>
        </w:rPr>
      </w:pPr>
      <w:r w:rsidRPr="00070C09">
        <w:rPr>
          <w:b/>
          <w:bCs/>
          <w:color w:val="000000"/>
          <w:sz w:val="28"/>
          <w:szCs w:val="28"/>
          <w:shd w:val="clear" w:color="auto" w:fill="FFFFFF"/>
        </w:rPr>
        <w:tab/>
      </w:r>
    </w:p>
    <w:p w:rsidR="00070C09" w:rsidRPr="00070C09" w:rsidRDefault="00070C09" w:rsidP="00DB1EA8">
      <w:pPr>
        <w:pStyle w:val="NormalWeb"/>
        <w:ind w:firstLine="720"/>
        <w:jc w:val="both"/>
        <w:rPr>
          <w:bCs/>
          <w:color w:val="000000"/>
          <w:sz w:val="28"/>
          <w:szCs w:val="28"/>
          <w:shd w:val="clear" w:color="auto" w:fill="FFFFFF"/>
        </w:rPr>
      </w:pPr>
      <w:r w:rsidRPr="00070C09">
        <w:rPr>
          <w:bCs/>
          <w:color w:val="000000"/>
          <w:sz w:val="28"/>
          <w:szCs w:val="28"/>
          <w:shd w:val="clear" w:color="auto" w:fill="FFFFFF"/>
        </w:rPr>
        <w:t>Kính thưa: Chủ trì Hội nghị</w:t>
      </w:r>
    </w:p>
    <w:p w:rsidR="00070C09" w:rsidRPr="00070C09" w:rsidRDefault="00070C09" w:rsidP="005E0D91">
      <w:pPr>
        <w:pStyle w:val="NormalWeb"/>
        <w:jc w:val="both"/>
        <w:rPr>
          <w:bCs/>
          <w:color w:val="000000"/>
          <w:sz w:val="28"/>
          <w:szCs w:val="28"/>
          <w:shd w:val="clear" w:color="auto" w:fill="FFFFFF"/>
        </w:rPr>
      </w:pPr>
      <w:r w:rsidRPr="00070C09">
        <w:rPr>
          <w:bCs/>
          <w:color w:val="000000"/>
          <w:sz w:val="28"/>
          <w:szCs w:val="28"/>
          <w:shd w:val="clear" w:color="auto" w:fill="FFFFFF"/>
        </w:rPr>
        <w:tab/>
        <w:t>Kính thưa: Quý đại biểu tham dự Hội nghị</w:t>
      </w:r>
    </w:p>
    <w:p w:rsidR="00655CE1" w:rsidRPr="00070C09" w:rsidRDefault="00655CE1" w:rsidP="005E0D91">
      <w:pPr>
        <w:pStyle w:val="NormalWeb"/>
        <w:ind w:firstLine="720"/>
        <w:jc w:val="both"/>
        <w:rPr>
          <w:sz w:val="28"/>
          <w:szCs w:val="28"/>
        </w:rPr>
      </w:pPr>
      <w:r w:rsidRPr="00070C09">
        <w:rPr>
          <w:bCs/>
          <w:color w:val="000000"/>
          <w:sz w:val="28"/>
          <w:szCs w:val="28"/>
          <w:shd w:val="clear" w:color="auto" w:fill="FFFFFF"/>
        </w:rPr>
        <w:t>Thực hiện liên thông các thủ tục hành chính về đăng ký khai sinh, đăng ký thường trú, cấp thẻ bảo hiểm</w:t>
      </w:r>
      <w:r w:rsidR="00070C09" w:rsidRPr="00070C09">
        <w:rPr>
          <w:bCs/>
          <w:color w:val="000000"/>
          <w:sz w:val="28"/>
          <w:szCs w:val="28"/>
          <w:shd w:val="clear" w:color="auto" w:fill="FFFFFF"/>
        </w:rPr>
        <w:t xml:space="preserve"> y tế cho trẻ dưới 6 tuổi</w:t>
      </w:r>
      <w:r w:rsidR="00C526A3">
        <w:rPr>
          <w:bCs/>
          <w:color w:val="000000"/>
          <w:sz w:val="28"/>
          <w:szCs w:val="28"/>
          <w:shd w:val="clear" w:color="auto" w:fill="FFFFFF"/>
        </w:rPr>
        <w:t xml:space="preserve">; </w:t>
      </w:r>
      <w:r w:rsidR="00C526A3">
        <w:rPr>
          <w:sz w:val="28"/>
          <w:szCs w:val="28"/>
        </w:rPr>
        <w:t>đ</w:t>
      </w:r>
      <w:r w:rsidR="00C526A3" w:rsidRPr="00C526A3">
        <w:rPr>
          <w:sz w:val="28"/>
          <w:szCs w:val="28"/>
        </w:rPr>
        <w:t>ăng ký khai tử, xoá đăng ký thường trú, hưởng chế độ tử tuất/ hỗ trợ chi phí mai táng</w:t>
      </w:r>
      <w:r w:rsidR="00070C09" w:rsidRPr="00070C09">
        <w:rPr>
          <w:bCs/>
          <w:color w:val="000000"/>
          <w:sz w:val="28"/>
          <w:szCs w:val="28"/>
          <w:shd w:val="clear" w:color="auto" w:fill="FFFFFF"/>
        </w:rPr>
        <w:t xml:space="preserve"> </w:t>
      </w:r>
      <w:r w:rsidRPr="00070C09">
        <w:rPr>
          <w:bCs/>
          <w:color w:val="000000"/>
          <w:sz w:val="28"/>
          <w:szCs w:val="28"/>
          <w:shd w:val="clear" w:color="auto" w:fill="FFFFFF"/>
        </w:rPr>
        <w:t>không những mang lại hiệu quả trong công tác cải cách hành chính nhà nước, giúp cơ quan nhà nước quản lý chặt chẽ hơn thông tin nhân thân và cư trú của người dân, khắc phục tình trạng trẻ em đã đăng ký khai sinh nhưng chưa được nhập hộ khẩu hoặc cấp thẻ BHYT</w:t>
      </w:r>
      <w:r w:rsidR="00C526A3">
        <w:rPr>
          <w:bCs/>
          <w:color w:val="000000"/>
          <w:sz w:val="28"/>
          <w:szCs w:val="28"/>
          <w:shd w:val="clear" w:color="auto" w:fill="FFFFFF"/>
        </w:rPr>
        <w:t>; khai tử chưa xóa hộ khẩu</w:t>
      </w:r>
      <w:r w:rsidRPr="00070C09">
        <w:rPr>
          <w:bCs/>
          <w:color w:val="000000"/>
          <w:sz w:val="28"/>
          <w:szCs w:val="28"/>
          <w:shd w:val="clear" w:color="auto" w:fill="FFFFFF"/>
        </w:rPr>
        <w:t xml:space="preserve"> mà còn giúp người dân tiết kiệm công sức, chi phí và thời gian đi lại.</w:t>
      </w:r>
    </w:p>
    <w:p w:rsidR="00655CE1" w:rsidRPr="00070C09" w:rsidRDefault="00655CE1" w:rsidP="005E0D91">
      <w:pPr>
        <w:spacing w:before="100" w:beforeAutospacing="1" w:after="100" w:afterAutospacing="1"/>
        <w:jc w:val="both"/>
        <w:rPr>
          <w:rFonts w:ascii="Tahoma" w:hAnsi="Tahoma" w:cs="Tahoma"/>
          <w:color w:val="000000"/>
          <w:sz w:val="28"/>
          <w:szCs w:val="28"/>
          <w:shd w:val="clear" w:color="auto" w:fill="FFFFFF"/>
        </w:rPr>
      </w:pPr>
      <w:r w:rsidRPr="00070C09">
        <w:rPr>
          <w:color w:val="000000"/>
          <w:sz w:val="28"/>
          <w:szCs w:val="28"/>
          <w:shd w:val="clear" w:color="auto" w:fill="FFFFFF"/>
        </w:rPr>
        <w:t xml:space="preserve">        Trước đây, người dân phải đến ba cơ quan khác nhau để giải quyết từng thủ tục (UBND đăng ký khai sinh, Công an đăng ký thường trú, cơ quan BHXH cấp thẻ BHYT). Điều này tạo ra sự lãng phí về thời gian, tốn kém về kinh phí cho cả người dân và cơ quan nhà nước vì mỗi cơ quan phải làm một bộ hồ sơ, khai đi khai lại nhiều thông tin cá nhân trùng lặp. Khi thực hiện liên thông </w:t>
      </w:r>
      <w:r w:rsidR="00C526A3">
        <w:rPr>
          <w:color w:val="000000"/>
          <w:sz w:val="28"/>
          <w:szCs w:val="28"/>
          <w:shd w:val="clear" w:color="auto" w:fill="FFFFFF"/>
        </w:rPr>
        <w:t>các</w:t>
      </w:r>
      <w:r w:rsidRPr="00070C09">
        <w:rPr>
          <w:color w:val="000000"/>
          <w:sz w:val="28"/>
          <w:szCs w:val="28"/>
          <w:shd w:val="clear" w:color="auto" w:fill="FFFFFF"/>
        </w:rPr>
        <w:t xml:space="preserve"> thủ tục, người dân chỉ cần đến một nơi là bộ phận một cửa của UBND xã</w:t>
      </w:r>
      <w:r w:rsidR="00070C09">
        <w:rPr>
          <w:color w:val="000000"/>
          <w:sz w:val="28"/>
          <w:szCs w:val="28"/>
          <w:shd w:val="clear" w:color="auto" w:fill="FFFFFF"/>
        </w:rPr>
        <w:t>/phường</w:t>
      </w:r>
      <w:r w:rsidR="00C526A3">
        <w:rPr>
          <w:color w:val="000000"/>
          <w:sz w:val="28"/>
          <w:szCs w:val="28"/>
          <w:shd w:val="clear" w:color="auto" w:fill="FFFFFF"/>
        </w:rPr>
        <w:t xml:space="preserve"> nộp hồ sơ và nhận các</w:t>
      </w:r>
      <w:r w:rsidRPr="00070C09">
        <w:rPr>
          <w:color w:val="000000"/>
          <w:sz w:val="28"/>
          <w:szCs w:val="28"/>
          <w:shd w:val="clear" w:color="auto" w:fill="FFFFFF"/>
        </w:rPr>
        <w:t xml:space="preserve"> kết quả cùng tại nơi này.</w:t>
      </w:r>
    </w:p>
    <w:p w:rsidR="009021FA" w:rsidRDefault="00655CE1" w:rsidP="005E0D91">
      <w:pPr>
        <w:spacing w:before="100" w:beforeAutospacing="1" w:after="100" w:afterAutospacing="1"/>
        <w:jc w:val="both"/>
        <w:rPr>
          <w:color w:val="000000"/>
          <w:sz w:val="28"/>
          <w:szCs w:val="28"/>
          <w:shd w:val="clear" w:color="auto" w:fill="FFFFFF"/>
        </w:rPr>
      </w:pPr>
      <w:r w:rsidRPr="00070C09">
        <w:rPr>
          <w:color w:val="000000"/>
          <w:sz w:val="28"/>
          <w:szCs w:val="28"/>
          <w:shd w:val="clear" w:color="auto" w:fill="FFFFFF"/>
        </w:rPr>
        <w:t xml:space="preserve">        Cũng chính từ việc triển khai mô hình liên thông này, đã tạo ra sự gắn kết giữa các cơ quan có liên quan khi giải quyết thủ tục hành chính theo yêu cầu của người dân thay vì trước đây các thủ tục này được thực hiện riêng lẻ, khép kín trong từng ngành; công tác phối hợp giữa </w:t>
      </w:r>
      <w:r w:rsidR="009021FA">
        <w:rPr>
          <w:color w:val="000000"/>
          <w:sz w:val="28"/>
          <w:szCs w:val="28"/>
          <w:shd w:val="clear" w:color="auto" w:fill="FFFFFF"/>
        </w:rPr>
        <w:t xml:space="preserve">công chức </w:t>
      </w:r>
      <w:r w:rsidRPr="00070C09">
        <w:rPr>
          <w:color w:val="000000"/>
          <w:sz w:val="28"/>
          <w:szCs w:val="28"/>
          <w:shd w:val="clear" w:color="auto" w:fill="FFFFFF"/>
        </w:rPr>
        <w:t>Tư pháp - Hộ tịch xã</w:t>
      </w:r>
      <w:r w:rsidR="009021FA">
        <w:rPr>
          <w:color w:val="000000"/>
          <w:sz w:val="28"/>
          <w:szCs w:val="28"/>
          <w:shd w:val="clear" w:color="auto" w:fill="FFFFFF"/>
        </w:rPr>
        <w:t xml:space="preserve">/phường, </w:t>
      </w:r>
      <w:r w:rsidRPr="00070C09">
        <w:rPr>
          <w:color w:val="000000"/>
          <w:sz w:val="28"/>
          <w:szCs w:val="28"/>
          <w:shd w:val="clear" w:color="auto" w:fill="FFFFFF"/>
        </w:rPr>
        <w:t xml:space="preserve"> Công an xã</w:t>
      </w:r>
      <w:r w:rsidR="009021FA">
        <w:rPr>
          <w:color w:val="000000"/>
          <w:sz w:val="28"/>
          <w:szCs w:val="28"/>
          <w:shd w:val="clear" w:color="auto" w:fill="FFFFFF"/>
        </w:rPr>
        <w:t>/phường</w:t>
      </w:r>
      <w:r w:rsidRPr="00070C09">
        <w:rPr>
          <w:color w:val="000000"/>
          <w:sz w:val="28"/>
          <w:szCs w:val="28"/>
          <w:shd w:val="clear" w:color="auto" w:fill="FFFFFF"/>
        </w:rPr>
        <w:t xml:space="preserve"> và cơ quan Bảo hiểm xã hội trong quá trình liên thông thực hiện các thủ tục hành chính đã đảm bảo tính công khai, minh bạch, đúng thời hạn giải quyết theo quy định. </w:t>
      </w:r>
    </w:p>
    <w:p w:rsidR="00655CE1" w:rsidRPr="00070C09" w:rsidRDefault="00655CE1" w:rsidP="005E0D91">
      <w:pPr>
        <w:spacing w:before="100" w:beforeAutospacing="1" w:after="100" w:afterAutospacing="1"/>
        <w:ind w:firstLine="720"/>
        <w:jc w:val="both"/>
        <w:rPr>
          <w:rFonts w:ascii="Tahoma" w:hAnsi="Tahoma" w:cs="Tahoma"/>
          <w:color w:val="000000"/>
          <w:sz w:val="28"/>
          <w:szCs w:val="28"/>
          <w:shd w:val="clear" w:color="auto" w:fill="FFFFFF"/>
        </w:rPr>
      </w:pPr>
      <w:r w:rsidRPr="00070C09">
        <w:rPr>
          <w:color w:val="000000"/>
          <w:sz w:val="28"/>
          <w:szCs w:val="28"/>
          <w:shd w:val="clear" w:color="auto" w:fill="FFFFFF"/>
        </w:rPr>
        <w:t>Việc phối hợp đã phát huy có hiệu quả, làm thay đổi cơ bản cách thức làm việc cũ, đơn giản hóa việc giải quyết các nhóm thủ tục hành chính trong đăng ký hộ tịch, cư trú, cấp</w:t>
      </w:r>
      <w:r w:rsidR="005D7113">
        <w:rPr>
          <w:color w:val="000000"/>
          <w:sz w:val="28"/>
          <w:szCs w:val="28"/>
          <w:shd w:val="clear" w:color="auto" w:fill="FFFFFF"/>
        </w:rPr>
        <w:t xml:space="preserve"> thẻ BHYT, hưởng chế độ tử tuất…</w:t>
      </w:r>
      <w:r w:rsidRPr="00070C09">
        <w:rPr>
          <w:color w:val="000000"/>
          <w:sz w:val="28"/>
          <w:szCs w:val="28"/>
          <w:shd w:val="clear" w:color="auto" w:fill="FFFFFF"/>
        </w:rPr>
        <w:t>. Đồng thời, góp phần nâng cao tinh thần trách nhiệm của cán bộ, công chức các cơ quan hành chính nhà nước.</w:t>
      </w:r>
    </w:p>
    <w:p w:rsidR="00655CE1" w:rsidRDefault="00655CE1" w:rsidP="005E0D91">
      <w:pPr>
        <w:jc w:val="both"/>
        <w:rPr>
          <w:color w:val="000000"/>
          <w:sz w:val="28"/>
          <w:szCs w:val="28"/>
          <w:shd w:val="clear" w:color="auto" w:fill="FFFFFF"/>
        </w:rPr>
      </w:pPr>
      <w:r w:rsidRPr="00070C09">
        <w:rPr>
          <w:color w:val="000000"/>
          <w:sz w:val="28"/>
          <w:szCs w:val="28"/>
          <w:shd w:val="clear" w:color="auto" w:fill="FFFFFF"/>
        </w:rPr>
        <w:lastRenderedPageBreak/>
        <w:t xml:space="preserve">        </w:t>
      </w:r>
      <w:r w:rsidR="005D7113">
        <w:rPr>
          <w:color w:val="000000"/>
          <w:sz w:val="28"/>
          <w:szCs w:val="28"/>
          <w:shd w:val="clear" w:color="auto" w:fill="FFFFFF"/>
        </w:rPr>
        <w:t>Tuy nhiên, trong quá trình thực hiện vẫn phát sinh những khó khăn</w:t>
      </w:r>
      <w:r w:rsidRPr="00070C09">
        <w:rPr>
          <w:color w:val="000000"/>
          <w:sz w:val="28"/>
          <w:szCs w:val="28"/>
          <w:shd w:val="clear" w:color="auto" w:fill="FFFFFF"/>
        </w:rPr>
        <w:t>.</w:t>
      </w:r>
      <w:r w:rsidR="005D7113">
        <w:rPr>
          <w:color w:val="000000"/>
          <w:sz w:val="28"/>
          <w:szCs w:val="28"/>
          <w:shd w:val="clear" w:color="auto" w:fill="FFFFFF"/>
        </w:rPr>
        <w:t xml:space="preserve"> Cụ thể như sau:</w:t>
      </w:r>
    </w:p>
    <w:p w:rsidR="005D7113" w:rsidRPr="005D7113" w:rsidRDefault="005D7113" w:rsidP="005E0D91">
      <w:pPr>
        <w:ind w:firstLine="720"/>
        <w:jc w:val="both"/>
        <w:rPr>
          <w:color w:val="000000"/>
          <w:sz w:val="28"/>
          <w:szCs w:val="28"/>
          <w:shd w:val="clear" w:color="auto" w:fill="FFFFFF"/>
        </w:rPr>
      </w:pPr>
      <w:r>
        <w:rPr>
          <w:color w:val="000000"/>
          <w:sz w:val="28"/>
          <w:szCs w:val="28"/>
          <w:shd w:val="clear" w:color="auto" w:fill="FFFFFF"/>
        </w:rPr>
        <w:t>-Xin cấp số định danh cá nhân cho trẻ em</w:t>
      </w:r>
      <w:r w:rsidRPr="005D7113">
        <w:rPr>
          <w:color w:val="000000"/>
          <w:sz w:val="28"/>
          <w:szCs w:val="28"/>
          <w:shd w:val="clear" w:color="auto" w:fill="FFFFFF"/>
        </w:rPr>
        <w:t xml:space="preserve"> </w:t>
      </w:r>
      <w:r>
        <w:rPr>
          <w:color w:val="000000"/>
          <w:sz w:val="28"/>
          <w:szCs w:val="28"/>
          <w:shd w:val="clear" w:color="auto" w:fill="FFFFFF"/>
        </w:rPr>
        <w:t>có ngày</w:t>
      </w:r>
      <w:r w:rsidRPr="005D7113">
        <w:rPr>
          <w:color w:val="000000"/>
          <w:sz w:val="28"/>
          <w:szCs w:val="28"/>
          <w:shd w:val="clear" w:color="auto" w:fill="FFFFFF"/>
        </w:rPr>
        <w:t xml:space="preserve"> sinh trước ngày </w:t>
      </w:r>
      <w:r>
        <w:rPr>
          <w:color w:val="000000"/>
          <w:sz w:val="28"/>
          <w:szCs w:val="28"/>
          <w:shd w:val="clear" w:color="auto" w:fill="FFFFFF"/>
        </w:rPr>
        <w:t>0</w:t>
      </w:r>
      <w:r w:rsidRPr="005D7113">
        <w:rPr>
          <w:color w:val="000000"/>
          <w:sz w:val="28"/>
          <w:szCs w:val="28"/>
          <w:shd w:val="clear" w:color="auto" w:fill="FFFFFF"/>
        </w:rPr>
        <w:t>1/7/2021</w:t>
      </w:r>
      <w:r w:rsidR="00835C97">
        <w:rPr>
          <w:color w:val="000000"/>
          <w:sz w:val="28"/>
          <w:szCs w:val="28"/>
          <w:shd w:val="clear" w:color="auto" w:fill="FFFFFF"/>
        </w:rPr>
        <w:t>:</w:t>
      </w:r>
      <w:r w:rsidRPr="005D7113">
        <w:rPr>
          <w:color w:val="000000"/>
          <w:sz w:val="28"/>
          <w:szCs w:val="28"/>
          <w:shd w:val="clear" w:color="auto" w:fill="FFFFFF"/>
        </w:rPr>
        <w:t xml:space="preserve"> </w:t>
      </w:r>
      <w:r w:rsidR="00835C97">
        <w:rPr>
          <w:color w:val="000000"/>
          <w:sz w:val="28"/>
          <w:szCs w:val="28"/>
          <w:shd w:val="clear" w:color="auto" w:fill="FFFFFF"/>
        </w:rPr>
        <w:t xml:space="preserve">Hiên nay không xin số định danh trên phần mềm được mà </w:t>
      </w:r>
      <w:r w:rsidRPr="005D7113">
        <w:rPr>
          <w:color w:val="000000"/>
          <w:sz w:val="28"/>
          <w:szCs w:val="28"/>
          <w:shd w:val="clear" w:color="auto" w:fill="FFFFFF"/>
        </w:rPr>
        <w:t xml:space="preserve">phải liên hệ </w:t>
      </w:r>
      <w:r>
        <w:rPr>
          <w:color w:val="000000"/>
          <w:sz w:val="28"/>
          <w:szCs w:val="28"/>
          <w:shd w:val="clear" w:color="auto" w:fill="FFFFFF"/>
        </w:rPr>
        <w:t>cơ quan công an làm các thủ tục nhập hộ khẩu</w:t>
      </w:r>
      <w:r w:rsidRPr="005D7113">
        <w:rPr>
          <w:color w:val="000000"/>
          <w:sz w:val="28"/>
          <w:szCs w:val="28"/>
          <w:shd w:val="clear" w:color="auto" w:fill="FFFFFF"/>
        </w:rPr>
        <w:t xml:space="preserve"> và xác nhận số </w:t>
      </w:r>
      <w:r>
        <w:rPr>
          <w:color w:val="000000"/>
          <w:sz w:val="28"/>
          <w:szCs w:val="28"/>
          <w:shd w:val="clear" w:color="auto" w:fill="FFFFFF"/>
        </w:rPr>
        <w:t>định danh cá nhân</w:t>
      </w:r>
      <w:r w:rsidRPr="005D7113">
        <w:rPr>
          <w:color w:val="000000"/>
          <w:sz w:val="28"/>
          <w:szCs w:val="28"/>
          <w:shd w:val="clear" w:color="auto" w:fill="FFFFFF"/>
        </w:rPr>
        <w:t xml:space="preserve"> sa</w:t>
      </w:r>
      <w:r w:rsidR="00B10811">
        <w:rPr>
          <w:color w:val="000000"/>
          <w:sz w:val="28"/>
          <w:szCs w:val="28"/>
          <w:shd w:val="clear" w:color="auto" w:fill="FFFFFF"/>
        </w:rPr>
        <w:t>u</w:t>
      </w:r>
      <w:r w:rsidR="005E0D91">
        <w:rPr>
          <w:color w:val="000000"/>
          <w:sz w:val="28"/>
          <w:szCs w:val="28"/>
          <w:shd w:val="clear" w:color="auto" w:fill="FFFFFF"/>
        </w:rPr>
        <w:t>,</w:t>
      </w:r>
      <w:r w:rsidR="00B10811">
        <w:rPr>
          <w:color w:val="000000"/>
          <w:sz w:val="28"/>
          <w:szCs w:val="28"/>
          <w:shd w:val="clear" w:color="auto" w:fill="FFFFFF"/>
        </w:rPr>
        <w:t xml:space="preserve"> đó mới ghi bổ sung vào giấy Khai sinh, sổ khai sinh</w:t>
      </w:r>
      <w:r w:rsidRPr="005D7113">
        <w:rPr>
          <w:color w:val="000000"/>
          <w:sz w:val="28"/>
          <w:szCs w:val="28"/>
          <w:shd w:val="clear" w:color="auto" w:fill="FFFFFF"/>
        </w:rPr>
        <w:t xml:space="preserve"> và phần mềm </w:t>
      </w:r>
      <w:r w:rsidR="00B10811">
        <w:rPr>
          <w:color w:val="000000"/>
          <w:sz w:val="28"/>
          <w:szCs w:val="28"/>
          <w:shd w:val="clear" w:color="auto" w:fill="FFFFFF"/>
        </w:rPr>
        <w:t xml:space="preserve">hộ tịch, </w:t>
      </w:r>
      <w:r w:rsidRPr="005D7113">
        <w:rPr>
          <w:color w:val="000000"/>
          <w:sz w:val="28"/>
          <w:szCs w:val="28"/>
          <w:shd w:val="clear" w:color="auto" w:fill="FFFFFF"/>
        </w:rPr>
        <w:t xml:space="preserve">điều này </w:t>
      </w:r>
      <w:r w:rsidR="00B10811">
        <w:rPr>
          <w:color w:val="000000"/>
          <w:sz w:val="28"/>
          <w:szCs w:val="28"/>
          <w:shd w:val="clear" w:color="auto" w:fill="FFFFFF"/>
        </w:rPr>
        <w:t>làm chậm thời gian cấp thẻ bảo hiểm y tế cho trẻ.</w:t>
      </w:r>
    </w:p>
    <w:p w:rsidR="00B10811" w:rsidRDefault="005D7113" w:rsidP="005E0D91">
      <w:pPr>
        <w:jc w:val="both"/>
        <w:rPr>
          <w:color w:val="000000"/>
          <w:sz w:val="28"/>
          <w:szCs w:val="28"/>
          <w:shd w:val="clear" w:color="auto" w:fill="FFFFFF"/>
        </w:rPr>
      </w:pPr>
      <w:r w:rsidRPr="005D7113">
        <w:rPr>
          <w:color w:val="000000"/>
          <w:sz w:val="28"/>
          <w:szCs w:val="28"/>
          <w:shd w:val="clear" w:color="auto" w:fill="FFFFFF"/>
        </w:rPr>
        <w:t xml:space="preserve"> </w:t>
      </w:r>
      <w:r w:rsidR="005E0D91">
        <w:rPr>
          <w:color w:val="000000"/>
          <w:sz w:val="28"/>
          <w:szCs w:val="28"/>
          <w:shd w:val="clear" w:color="auto" w:fill="FFFFFF"/>
        </w:rPr>
        <w:tab/>
        <w:t>-</w:t>
      </w:r>
      <w:r w:rsidRPr="005D7113">
        <w:rPr>
          <w:color w:val="000000"/>
          <w:sz w:val="28"/>
          <w:szCs w:val="28"/>
          <w:shd w:val="clear" w:color="auto" w:fill="FFFFFF"/>
        </w:rPr>
        <w:t xml:space="preserve">Về thủ tục đăng ký thường trú cho các bé dưới 6 tuổi thì theo yêu cầu của </w:t>
      </w:r>
      <w:r w:rsidR="00B10811">
        <w:rPr>
          <w:color w:val="000000"/>
          <w:sz w:val="28"/>
          <w:szCs w:val="28"/>
          <w:shd w:val="clear" w:color="auto" w:fill="FFFFFF"/>
        </w:rPr>
        <w:t xml:space="preserve">cơ quan </w:t>
      </w:r>
      <w:r w:rsidRPr="005D7113">
        <w:rPr>
          <w:color w:val="000000"/>
          <w:sz w:val="28"/>
          <w:szCs w:val="28"/>
          <w:shd w:val="clear" w:color="auto" w:fill="FFFFFF"/>
        </w:rPr>
        <w:t xml:space="preserve">công an phải cung cấp bản sao giấy </w:t>
      </w:r>
      <w:r w:rsidR="00B10811">
        <w:rPr>
          <w:color w:val="000000"/>
          <w:sz w:val="28"/>
          <w:szCs w:val="28"/>
          <w:shd w:val="clear" w:color="auto" w:fill="FFFFFF"/>
        </w:rPr>
        <w:t>chứng nhận quyền sử dụng đất</w:t>
      </w:r>
      <w:r w:rsidRPr="005D7113">
        <w:rPr>
          <w:color w:val="000000"/>
          <w:sz w:val="28"/>
          <w:szCs w:val="28"/>
          <w:shd w:val="clear" w:color="auto" w:fill="FFFFFF"/>
        </w:rPr>
        <w:t xml:space="preserve"> của </w:t>
      </w:r>
      <w:r w:rsidR="00B10811">
        <w:rPr>
          <w:color w:val="000000"/>
          <w:sz w:val="28"/>
          <w:szCs w:val="28"/>
          <w:shd w:val="clear" w:color="auto" w:fill="FFFFFF"/>
        </w:rPr>
        <w:t>chủ hộ,</w:t>
      </w:r>
      <w:r w:rsidRPr="005D7113">
        <w:rPr>
          <w:color w:val="000000"/>
          <w:sz w:val="28"/>
          <w:szCs w:val="28"/>
          <w:shd w:val="clear" w:color="auto" w:fill="FFFFFF"/>
        </w:rPr>
        <w:t xml:space="preserve"> nếu k</w:t>
      </w:r>
      <w:r w:rsidR="00B10811">
        <w:rPr>
          <w:color w:val="000000"/>
          <w:sz w:val="28"/>
          <w:szCs w:val="28"/>
          <w:shd w:val="clear" w:color="auto" w:fill="FFFFFF"/>
        </w:rPr>
        <w:t>hông</w:t>
      </w:r>
      <w:r w:rsidRPr="005D7113">
        <w:rPr>
          <w:color w:val="000000"/>
          <w:sz w:val="28"/>
          <w:szCs w:val="28"/>
          <w:shd w:val="clear" w:color="auto" w:fill="FFFFFF"/>
        </w:rPr>
        <w:t xml:space="preserve"> có bản sao giấy </w:t>
      </w:r>
      <w:r w:rsidR="00B10811" w:rsidRPr="005D7113">
        <w:rPr>
          <w:color w:val="000000"/>
          <w:sz w:val="28"/>
          <w:szCs w:val="28"/>
          <w:shd w:val="clear" w:color="auto" w:fill="FFFFFF"/>
        </w:rPr>
        <w:t xml:space="preserve">giấy </w:t>
      </w:r>
      <w:r w:rsidR="00B10811">
        <w:rPr>
          <w:color w:val="000000"/>
          <w:sz w:val="28"/>
          <w:szCs w:val="28"/>
          <w:shd w:val="clear" w:color="auto" w:fill="FFFFFF"/>
        </w:rPr>
        <w:t>chứng nhận quyền sử dụng đất</w:t>
      </w:r>
      <w:r w:rsidR="00B10811">
        <w:rPr>
          <w:sz w:val="28"/>
          <w:szCs w:val="28"/>
        </w:rPr>
        <w:t xml:space="preserve"> thì phải làm xác nhận nơi ở hợp pháp, nếu không có </w:t>
      </w:r>
      <w:r w:rsidRPr="005D7113">
        <w:rPr>
          <w:color w:val="000000"/>
          <w:sz w:val="28"/>
          <w:szCs w:val="28"/>
          <w:shd w:val="clear" w:color="auto" w:fill="FFFFFF"/>
        </w:rPr>
        <w:t>sẽ k</w:t>
      </w:r>
      <w:r w:rsidR="00B10811">
        <w:rPr>
          <w:color w:val="000000"/>
          <w:sz w:val="28"/>
          <w:szCs w:val="28"/>
          <w:shd w:val="clear" w:color="auto" w:fill="FFFFFF"/>
        </w:rPr>
        <w:t>hông nhập được</w:t>
      </w:r>
      <w:r w:rsidRPr="005D7113">
        <w:rPr>
          <w:color w:val="000000"/>
          <w:sz w:val="28"/>
          <w:szCs w:val="28"/>
          <w:shd w:val="clear" w:color="auto" w:fill="FFFFFF"/>
        </w:rPr>
        <w:t xml:space="preserve"> hộ khẩu (</w:t>
      </w:r>
      <w:r w:rsidR="00B10811">
        <w:rPr>
          <w:sz w:val="28"/>
          <w:szCs w:val="28"/>
        </w:rPr>
        <w:t>Tuy nhiên trên địa bàn còn nhiều hộ dân sinh sống trên phần đất công của Nhà nước (m</w:t>
      </w:r>
      <w:r w:rsidR="00202AE9">
        <w:rPr>
          <w:sz w:val="28"/>
          <w:szCs w:val="28"/>
        </w:rPr>
        <w:t xml:space="preserve">ặc dù vẫn có nhà, có hộ khẩu), </w:t>
      </w:r>
      <w:r w:rsidR="00B10811">
        <w:rPr>
          <w:sz w:val="28"/>
          <w:szCs w:val="28"/>
        </w:rPr>
        <w:t xml:space="preserve">những trẻ em thuộc trường hợp này hiện không được nhập hộ khẩu vì không có Giấy </w:t>
      </w:r>
      <w:r w:rsidR="00B10811">
        <w:rPr>
          <w:color w:val="000000"/>
          <w:sz w:val="28"/>
          <w:szCs w:val="28"/>
          <w:shd w:val="clear" w:color="auto" w:fill="FFFFFF"/>
        </w:rPr>
        <w:t>chứng nhận quyền sử dụng đất</w:t>
      </w:r>
      <w:r w:rsidR="00B10811" w:rsidRPr="005D7113">
        <w:rPr>
          <w:color w:val="000000"/>
          <w:sz w:val="28"/>
          <w:szCs w:val="28"/>
          <w:shd w:val="clear" w:color="auto" w:fill="FFFFFF"/>
        </w:rPr>
        <w:t xml:space="preserve"> </w:t>
      </w:r>
      <w:r w:rsidR="00B10811">
        <w:rPr>
          <w:sz w:val="28"/>
          <w:szCs w:val="28"/>
        </w:rPr>
        <w:t>và không xác nhận được chổ ở hợp pháp</w:t>
      </w:r>
      <w:r w:rsidR="00B10811">
        <w:rPr>
          <w:color w:val="000000"/>
          <w:sz w:val="28"/>
          <w:szCs w:val="28"/>
          <w:shd w:val="clear" w:color="auto" w:fill="FFFFFF"/>
        </w:rPr>
        <w:t>).</w:t>
      </w:r>
      <w:r w:rsidR="00C455A1">
        <w:rPr>
          <w:sz w:val="28"/>
          <w:szCs w:val="28"/>
        </w:rPr>
        <w:t xml:space="preserve"> </w:t>
      </w:r>
      <w:r w:rsidR="00C455A1" w:rsidRPr="00C455A1">
        <w:rPr>
          <w:sz w:val="28"/>
          <w:szCs w:val="28"/>
        </w:rPr>
        <w:t>Quá trình thực hiện thủ tục đăng ký thường trú th</w:t>
      </w:r>
      <w:r w:rsidR="003A50FC">
        <w:rPr>
          <w:sz w:val="28"/>
          <w:szCs w:val="28"/>
        </w:rPr>
        <w:t>eo quy định của Luật Cư trú</w:t>
      </w:r>
      <w:r w:rsidR="00C455A1" w:rsidRPr="00C455A1">
        <w:rPr>
          <w:sz w:val="28"/>
          <w:szCs w:val="28"/>
        </w:rPr>
        <w:t xml:space="preserve"> phải có sự đồng ý của chủ hộ</w:t>
      </w:r>
      <w:r w:rsidR="003A50FC">
        <w:rPr>
          <w:sz w:val="28"/>
          <w:szCs w:val="28"/>
        </w:rPr>
        <w:t xml:space="preserve"> ý kiến của chủ sở hữu</w:t>
      </w:r>
      <w:r w:rsidR="00C455A1" w:rsidRPr="00C455A1">
        <w:rPr>
          <w:sz w:val="28"/>
          <w:szCs w:val="28"/>
        </w:rPr>
        <w:t xml:space="preserve"> và nội dung đó phải được ghi, ký tên vào tờ khai khi đăng ký thường trú, do đó nếu người yêu cầu không phải là chủ hộ, thì người yêu cầu phải đi về cho chủ hộ ký vào, điều này cũng gây phiền hà cho người dân</w:t>
      </w:r>
      <w:r w:rsidR="00C455A1">
        <w:rPr>
          <w:sz w:val="28"/>
          <w:szCs w:val="28"/>
        </w:rPr>
        <w:t>.</w:t>
      </w:r>
    </w:p>
    <w:p w:rsidR="00C455A1" w:rsidRDefault="00202AE9" w:rsidP="005E0D91">
      <w:pPr>
        <w:ind w:firstLine="720"/>
        <w:jc w:val="both"/>
        <w:rPr>
          <w:sz w:val="28"/>
          <w:szCs w:val="28"/>
        </w:rPr>
      </w:pPr>
      <w:r>
        <w:rPr>
          <w:sz w:val="28"/>
          <w:szCs w:val="28"/>
        </w:rPr>
        <w:t>Bên cạnh đó,</w:t>
      </w:r>
      <w:r w:rsidR="00C455A1" w:rsidRPr="00C455A1">
        <w:rPr>
          <w:sz w:val="28"/>
          <w:szCs w:val="28"/>
        </w:rPr>
        <w:t xml:space="preserve"> thủ tục hành chính </w:t>
      </w:r>
      <w:r>
        <w:rPr>
          <w:sz w:val="28"/>
          <w:szCs w:val="28"/>
        </w:rPr>
        <w:t xml:space="preserve">liên thông </w:t>
      </w:r>
      <w:r w:rsidR="00C455A1" w:rsidRPr="00C455A1">
        <w:rPr>
          <w:sz w:val="28"/>
          <w:szCs w:val="28"/>
        </w:rPr>
        <w:t>liên quan đến từng cơ quan và bộ phận giải quyết khác nhau</w:t>
      </w:r>
      <w:r>
        <w:rPr>
          <w:sz w:val="28"/>
          <w:szCs w:val="28"/>
        </w:rPr>
        <w:t xml:space="preserve">; </w:t>
      </w:r>
      <w:r w:rsidRPr="00C455A1">
        <w:rPr>
          <w:sz w:val="28"/>
          <w:szCs w:val="28"/>
        </w:rPr>
        <w:t>mỗi loại thủ tục đều có một tờ khai, người dân phải cung cấp cho cơ quan có thẩm quyền giải quyết nhiều thông tin cá nhân, trong đó có nhiều thông tin trùng lặp (như họ tên, ngày, tháng, năm sinh, dân tộc, quốc tịch, nơi cư trú, họ và tên cha, mẹ…)</w:t>
      </w:r>
      <w:r>
        <w:rPr>
          <w:sz w:val="28"/>
          <w:szCs w:val="28"/>
        </w:rPr>
        <w:t xml:space="preserve"> đ</w:t>
      </w:r>
      <w:r w:rsidRPr="00C455A1">
        <w:rPr>
          <w:sz w:val="28"/>
          <w:szCs w:val="28"/>
        </w:rPr>
        <w:t>iều này gây mất thời gian của người dân</w:t>
      </w:r>
      <w:r w:rsidR="00DB1EA8">
        <w:rPr>
          <w:sz w:val="28"/>
          <w:szCs w:val="28"/>
        </w:rPr>
        <w:t xml:space="preserve">. </w:t>
      </w:r>
    </w:p>
    <w:p w:rsidR="0072718B" w:rsidRDefault="00B10811" w:rsidP="005E0D91">
      <w:pPr>
        <w:ind w:firstLine="720"/>
        <w:jc w:val="both"/>
        <w:rPr>
          <w:color w:val="000000"/>
          <w:sz w:val="28"/>
          <w:szCs w:val="28"/>
          <w:shd w:val="clear" w:color="auto" w:fill="FFFFFF"/>
        </w:rPr>
      </w:pPr>
      <w:r>
        <w:rPr>
          <w:color w:val="000000"/>
          <w:sz w:val="28"/>
          <w:szCs w:val="28"/>
          <w:shd w:val="clear" w:color="auto" w:fill="FFFFFF"/>
        </w:rPr>
        <w:t xml:space="preserve">- </w:t>
      </w:r>
      <w:r w:rsidR="005D7113" w:rsidRPr="005D7113">
        <w:rPr>
          <w:color w:val="000000"/>
          <w:sz w:val="28"/>
          <w:szCs w:val="28"/>
          <w:shd w:val="clear" w:color="auto" w:fill="FFFFFF"/>
        </w:rPr>
        <w:t xml:space="preserve">Về thủ tục </w:t>
      </w:r>
      <w:r w:rsidR="00F504AC" w:rsidRPr="00F504AC">
        <w:rPr>
          <w:sz w:val="28"/>
          <w:szCs w:val="28"/>
        </w:rPr>
        <w:t>đăng ký khai tử, xóa đăng ký thường trú, hỗ trợ chi phí mai táng đối với đối tượng bảo trợ xã hội</w:t>
      </w:r>
      <w:r w:rsidR="00F504AC">
        <w:rPr>
          <w:color w:val="000000"/>
          <w:sz w:val="28"/>
          <w:szCs w:val="28"/>
          <w:shd w:val="clear" w:color="auto" w:fill="FFFFFF"/>
        </w:rPr>
        <w:t xml:space="preserve"> gặp khó khăn </w:t>
      </w:r>
      <w:r w:rsidR="007C1AFB">
        <w:rPr>
          <w:color w:val="000000"/>
          <w:sz w:val="28"/>
          <w:szCs w:val="28"/>
          <w:shd w:val="clear" w:color="auto" w:fill="FFFFFF"/>
        </w:rPr>
        <w:t xml:space="preserve">về thời gian giải </w:t>
      </w:r>
      <w:r w:rsidR="00896B82">
        <w:rPr>
          <w:color w:val="000000"/>
          <w:sz w:val="28"/>
          <w:szCs w:val="28"/>
          <w:shd w:val="clear" w:color="auto" w:fill="FFFFFF"/>
        </w:rPr>
        <w:t xml:space="preserve">quyết, </w:t>
      </w:r>
      <w:r w:rsidR="005D7113" w:rsidRPr="005D7113">
        <w:rPr>
          <w:color w:val="000000"/>
          <w:sz w:val="28"/>
          <w:szCs w:val="28"/>
          <w:shd w:val="clear" w:color="auto" w:fill="FFFFFF"/>
        </w:rPr>
        <w:t>nhận</w:t>
      </w:r>
      <w:r w:rsidR="007C1AFB">
        <w:rPr>
          <w:color w:val="000000"/>
          <w:sz w:val="28"/>
          <w:szCs w:val="28"/>
          <w:shd w:val="clear" w:color="auto" w:fill="FFFFFF"/>
        </w:rPr>
        <w:t xml:space="preserve"> hồ sơ</w:t>
      </w:r>
      <w:r w:rsidR="00896B82">
        <w:rPr>
          <w:color w:val="000000"/>
          <w:sz w:val="28"/>
          <w:szCs w:val="28"/>
          <w:shd w:val="clear" w:color="auto" w:fill="FFFFFF"/>
        </w:rPr>
        <w:t xml:space="preserve"> trên phần mềm một</w:t>
      </w:r>
      <w:r w:rsidR="005D7113" w:rsidRPr="005D7113">
        <w:rPr>
          <w:color w:val="000000"/>
          <w:sz w:val="28"/>
          <w:szCs w:val="28"/>
          <w:shd w:val="clear" w:color="auto" w:fill="FFFFFF"/>
        </w:rPr>
        <w:t xml:space="preserve"> cửa thời hạn </w:t>
      </w:r>
      <w:r w:rsidR="00F504AC">
        <w:rPr>
          <w:color w:val="000000"/>
          <w:sz w:val="28"/>
          <w:szCs w:val="28"/>
          <w:shd w:val="clear" w:color="auto" w:fill="FFFFFF"/>
        </w:rPr>
        <w:t>là 12</w:t>
      </w:r>
      <w:r w:rsidR="005D7113" w:rsidRPr="005D7113">
        <w:rPr>
          <w:color w:val="000000"/>
          <w:sz w:val="28"/>
          <w:szCs w:val="28"/>
          <w:shd w:val="clear" w:color="auto" w:fill="FFFFFF"/>
        </w:rPr>
        <w:t xml:space="preserve"> ngày làm việc</w:t>
      </w:r>
      <w:r w:rsidR="00896B82">
        <w:rPr>
          <w:color w:val="000000"/>
          <w:sz w:val="28"/>
          <w:szCs w:val="28"/>
          <w:shd w:val="clear" w:color="auto" w:fill="FFFFFF"/>
        </w:rPr>
        <w:t>,</w:t>
      </w:r>
      <w:r w:rsidR="005D7113" w:rsidRPr="005D7113">
        <w:rPr>
          <w:color w:val="000000"/>
          <w:sz w:val="28"/>
          <w:szCs w:val="28"/>
          <w:shd w:val="clear" w:color="auto" w:fill="FFFFFF"/>
        </w:rPr>
        <w:t xml:space="preserve"> </w:t>
      </w:r>
      <w:r w:rsidR="00896B82">
        <w:rPr>
          <w:color w:val="000000"/>
          <w:sz w:val="28"/>
          <w:szCs w:val="28"/>
          <w:shd w:val="clear" w:color="auto" w:fill="FFFFFF"/>
        </w:rPr>
        <w:t>nên hầu hết hồ sơ đều trễ hạn khi trả kết quả cho người dân.</w:t>
      </w:r>
      <w:r w:rsidR="00F504AC">
        <w:rPr>
          <w:color w:val="000000"/>
          <w:sz w:val="28"/>
          <w:szCs w:val="28"/>
          <w:shd w:val="clear" w:color="auto" w:fill="FFFFFF"/>
        </w:rPr>
        <w:t xml:space="preserve"> Nguyên nhân do ngành lao động, thương binh và xã hội giải quyết hồ sơ phải qua quy trình thẩm định, trình Ủy ban nhân dân Thành phố ký ban hành.</w:t>
      </w:r>
      <w:r w:rsidR="005D7113" w:rsidRPr="005D7113">
        <w:rPr>
          <w:color w:val="000000"/>
          <w:sz w:val="28"/>
          <w:szCs w:val="28"/>
          <w:shd w:val="clear" w:color="auto" w:fill="FFFFFF"/>
        </w:rPr>
        <w:t xml:space="preserve"> </w:t>
      </w:r>
    </w:p>
    <w:p w:rsidR="0072718B" w:rsidRPr="0072718B" w:rsidRDefault="0072718B" w:rsidP="005E0D91">
      <w:pPr>
        <w:ind w:firstLine="720"/>
        <w:jc w:val="both"/>
        <w:rPr>
          <w:color w:val="000000"/>
          <w:sz w:val="28"/>
          <w:szCs w:val="28"/>
          <w:shd w:val="clear" w:color="auto" w:fill="FFFFFF"/>
        </w:rPr>
      </w:pPr>
      <w:r w:rsidRPr="0072718B">
        <w:rPr>
          <w:sz w:val="28"/>
          <w:szCs w:val="28"/>
        </w:rPr>
        <w:t>Trên đây là báo cáo tham luận</w:t>
      </w:r>
      <w:r w:rsidRPr="0072718B">
        <w:t xml:space="preserve"> </w:t>
      </w:r>
      <w:r>
        <w:rPr>
          <w:sz w:val="28"/>
          <w:szCs w:val="28"/>
        </w:rPr>
        <w:t>về n</w:t>
      </w:r>
      <w:r w:rsidRPr="0072718B">
        <w:rPr>
          <w:sz w:val="28"/>
          <w:szCs w:val="28"/>
        </w:rPr>
        <w:t>hững khó khăn, vướng mắc từ thực tiễn thi hành quy trình nội bộ giải quyết các thủ tục hành chính liên thông: Đăng ký khai sinh, đăng ký thường trú, cấp thẻ bảo hiểm y tế cho trẻ em dưới 6 tuổi; Đăng ký khai tử, xoá đăng ký thường trú, hưởng chế độ tử tuất/ hỗ trợ chi phí mai táng/ hưởng mai táng phí trên địa bàn thành phố Sa Đéc</w:t>
      </w:r>
    </w:p>
    <w:p w:rsidR="0072718B" w:rsidRPr="0072718B" w:rsidRDefault="0072718B" w:rsidP="005E0D91">
      <w:pPr>
        <w:ind w:firstLine="720"/>
        <w:jc w:val="both"/>
        <w:rPr>
          <w:sz w:val="28"/>
          <w:szCs w:val="28"/>
        </w:rPr>
      </w:pPr>
      <w:r w:rsidRPr="0072718B">
        <w:rPr>
          <w:sz w:val="28"/>
          <w:szCs w:val="28"/>
        </w:rPr>
        <w:t>Kính chúc các Đ/c lãnh đạo, các vị đại biểu mạnh khỏe, chúc Hội nghị thành công tốt đẹp.</w:t>
      </w:r>
    </w:p>
    <w:p w:rsidR="0072718B" w:rsidRDefault="0072718B" w:rsidP="005E0D91">
      <w:pPr>
        <w:ind w:firstLine="720"/>
        <w:jc w:val="both"/>
        <w:rPr>
          <w:sz w:val="28"/>
          <w:szCs w:val="28"/>
        </w:rPr>
      </w:pPr>
      <w:r w:rsidRPr="0072718B">
        <w:rPr>
          <w:sz w:val="28"/>
          <w:szCs w:val="28"/>
        </w:rPr>
        <w:t xml:space="preserve"> Xin trân trọng cảm ơn./.</w:t>
      </w:r>
    </w:p>
    <w:sectPr w:rsidR="0072718B" w:rsidSect="00CB273D">
      <w:pgSz w:w="11907" w:h="16840"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E382B"/>
    <w:multiLevelType w:val="hybridMultilevel"/>
    <w:tmpl w:val="AF305E28"/>
    <w:lvl w:ilvl="0" w:tplc="F650E92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E1"/>
    <w:rsid w:val="00070C09"/>
    <w:rsid w:val="00170CF7"/>
    <w:rsid w:val="00202AE9"/>
    <w:rsid w:val="00224353"/>
    <w:rsid w:val="00263AC6"/>
    <w:rsid w:val="003A50FC"/>
    <w:rsid w:val="005D7113"/>
    <w:rsid w:val="005E0D91"/>
    <w:rsid w:val="00655CE1"/>
    <w:rsid w:val="0072718B"/>
    <w:rsid w:val="007C1AFB"/>
    <w:rsid w:val="007E0E2D"/>
    <w:rsid w:val="00835C97"/>
    <w:rsid w:val="00896B82"/>
    <w:rsid w:val="009021FA"/>
    <w:rsid w:val="00B10811"/>
    <w:rsid w:val="00BA3E07"/>
    <w:rsid w:val="00C455A1"/>
    <w:rsid w:val="00C526A3"/>
    <w:rsid w:val="00CB273D"/>
    <w:rsid w:val="00CB7DDA"/>
    <w:rsid w:val="00DB1EA8"/>
    <w:rsid w:val="00F50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5CE1"/>
    <w:pPr>
      <w:spacing w:before="100" w:beforeAutospacing="1" w:after="100" w:afterAutospacing="1"/>
    </w:pPr>
  </w:style>
  <w:style w:type="paragraph" w:styleId="ListParagraph">
    <w:name w:val="List Paragraph"/>
    <w:basedOn w:val="Normal"/>
    <w:uiPriority w:val="34"/>
    <w:qFormat/>
    <w:rsid w:val="005D71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5CE1"/>
    <w:pPr>
      <w:spacing w:before="100" w:beforeAutospacing="1" w:after="100" w:afterAutospacing="1"/>
    </w:pPr>
  </w:style>
  <w:style w:type="paragraph" w:styleId="ListParagraph">
    <w:name w:val="List Paragraph"/>
    <w:basedOn w:val="Normal"/>
    <w:uiPriority w:val="34"/>
    <w:qFormat/>
    <w:rsid w:val="005D7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36253">
      <w:bodyDiv w:val="1"/>
      <w:marLeft w:val="0"/>
      <w:marRight w:val="0"/>
      <w:marTop w:val="0"/>
      <w:marBottom w:val="0"/>
      <w:divBdr>
        <w:top w:val="none" w:sz="0" w:space="0" w:color="auto"/>
        <w:left w:val="none" w:sz="0" w:space="0" w:color="auto"/>
        <w:bottom w:val="none" w:sz="0" w:space="0" w:color="auto"/>
        <w:right w:val="none" w:sz="0" w:space="0" w:color="auto"/>
      </w:divBdr>
      <w:divsChild>
        <w:div w:id="523591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2C79B-A514-4725-9345-8FE88F1F7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Win10</cp:lastModifiedBy>
  <cp:revision>2</cp:revision>
  <dcterms:created xsi:type="dcterms:W3CDTF">2022-09-12T03:40:00Z</dcterms:created>
  <dcterms:modified xsi:type="dcterms:W3CDTF">2022-09-12T03:40:00Z</dcterms:modified>
</cp:coreProperties>
</file>